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D0" w:rsidRPr="00814DD0" w:rsidRDefault="00814DD0" w:rsidP="00814DD0">
      <w:pPr>
        <w:pStyle w:val="AgendaHeading"/>
        <w:spacing w:after="0"/>
        <w:rPr>
          <w:rFonts w:ascii="Arial Unicode MS" w:eastAsia="Arial Unicode MS" w:hAnsi="Arial Unicode MS" w:cs="Arial Unicode MS"/>
        </w:rPr>
      </w:pPr>
      <w:r>
        <w:rPr>
          <w:rFonts w:ascii="Arial Unicode MS" w:eastAsia="Arial Unicode MS" w:hAnsi="Arial Unicode MS" w:cs="Arial Unicode MS"/>
        </w:rPr>
        <w:t>Notes</w:t>
      </w:r>
    </w:p>
    <w:p w:rsidR="00575B64" w:rsidRDefault="001B72E9" w:rsidP="00814DD0">
      <w:pPr>
        <w:pStyle w:val="MeetingTitle"/>
        <w:spacing w:before="0"/>
      </w:pPr>
      <w:r>
        <w:t xml:space="preserve">Fairfield County </w:t>
      </w:r>
      <w:r w:rsidR="004007CA">
        <w:t>CAN Meeting</w:t>
      </w:r>
      <w:r w:rsidR="00814DD0">
        <w:t xml:space="preserve"> </w:t>
      </w:r>
    </w:p>
    <w:sdt>
      <w:sdtPr>
        <w:id w:val="63719735"/>
        <w:placeholder>
          <w:docPart w:val="19B705FA06904A879724BE9DBF0E8419"/>
        </w:placeholder>
        <w:dataBinding w:prefixMappings="xmlns:ns0='http://schemas.microsoft.com/office/2006/coverPageProps'" w:xpath="/ns0:CoverPageProperties[1]/ns0:PublishDate[1]" w:storeItemID="{55AF091B-3C7A-41E3-B477-F2FDAA23CFDA}"/>
        <w:date w:fullDate="2016-10-19T00:00:00Z">
          <w:dateFormat w:val="M/d/yyyy"/>
          <w:lid w:val="en-US"/>
          <w:storeMappedDataAs w:val="dateTime"/>
          <w:calendar w:val="gregorian"/>
        </w:date>
      </w:sdtPr>
      <w:sdtEndPr/>
      <w:sdtContent>
        <w:p w:rsidR="00575B64" w:rsidRDefault="006C1E86">
          <w:pPr>
            <w:pStyle w:val="DateTime"/>
          </w:pPr>
          <w:r>
            <w:t>10/19</w:t>
          </w:r>
          <w:r w:rsidR="00C635AF">
            <w:t>/2016</w:t>
          </w:r>
        </w:p>
      </w:sdtContent>
    </w:sdt>
    <w:p w:rsidR="00575B64" w:rsidRDefault="00C635AF" w:rsidP="006C1E86">
      <w:pPr>
        <w:pStyle w:val="DateTime"/>
      </w:pPr>
      <w:r>
        <w:t>10:00 AM – 11:30 AM</w:t>
      </w:r>
    </w:p>
    <w:p w:rsidR="00062033" w:rsidRDefault="00062033" w:rsidP="006C1E86">
      <w:pPr>
        <w:pStyle w:val="DateTime"/>
      </w:pPr>
    </w:p>
    <w:p w:rsidR="00062033" w:rsidRDefault="00062033" w:rsidP="006C1E86">
      <w:pPr>
        <w:pStyle w:val="DateTime"/>
      </w:pPr>
      <w:r>
        <w:t xml:space="preserve">Attendees:  </w:t>
      </w:r>
      <w:proofErr w:type="spellStart"/>
      <w:r>
        <w:t>AnaVivian</w:t>
      </w:r>
      <w:proofErr w:type="spellEnd"/>
      <w:r>
        <w:t xml:space="preserve"> Escalante, Carmen Colon, Chris </w:t>
      </w:r>
      <w:proofErr w:type="spellStart"/>
      <w:r>
        <w:t>Jachino</w:t>
      </w:r>
      <w:proofErr w:type="spellEnd"/>
      <w:r>
        <w:t>, Crystal Price, Elizabeth King, Helen McAlinden (</w:t>
      </w:r>
      <w:proofErr w:type="spellStart"/>
      <w:r>
        <w:t>cochair</w:t>
      </w:r>
      <w:proofErr w:type="spellEnd"/>
      <w:r>
        <w:t xml:space="preserve">), Hernan </w:t>
      </w:r>
      <w:proofErr w:type="spellStart"/>
      <w:r>
        <w:t>Bohoquez</w:t>
      </w:r>
      <w:proofErr w:type="spellEnd"/>
      <w:r>
        <w:t xml:space="preserve">, </w:t>
      </w:r>
      <w:proofErr w:type="spellStart"/>
      <w:r>
        <w:t>Izora</w:t>
      </w:r>
      <w:proofErr w:type="spellEnd"/>
      <w:r>
        <w:t xml:space="preserve"> </w:t>
      </w:r>
      <w:proofErr w:type="spellStart"/>
      <w:r>
        <w:t>Ebron</w:t>
      </w:r>
      <w:proofErr w:type="spellEnd"/>
      <w:r>
        <w:t>, Karen Marin, Keith Brown, Lisa Cooper, Maria Guzman, Mary Dunleavy, Meaghan Dwyer, Rob Lockhart</w:t>
      </w:r>
    </w:p>
    <w:p w:rsidR="00062033" w:rsidRDefault="00062033" w:rsidP="006C1E86">
      <w:pPr>
        <w:pStyle w:val="DateTime"/>
      </w:pPr>
      <w:r>
        <w:t xml:space="preserve">Staff:  Jenita Hayes, Lauren Zimmermann </w:t>
      </w:r>
    </w:p>
    <w:tbl>
      <w:tblPr>
        <w:tblStyle w:val="TableGrid"/>
        <w:tblW w:w="8845"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8845"/>
      </w:tblGrid>
      <w:tr w:rsidR="005D245C" w:rsidTr="005D245C">
        <w:tc>
          <w:tcPr>
            <w:tcW w:w="8845" w:type="dxa"/>
          </w:tcPr>
          <w:p w:rsidR="005D245C" w:rsidRDefault="005D245C" w:rsidP="002F7D2F">
            <w:pPr>
              <w:pStyle w:val="Event-Bold"/>
            </w:pPr>
            <w:r>
              <w:t>Quick Housekeeping / General Business</w:t>
            </w:r>
          </w:p>
          <w:p w:rsidR="005D245C" w:rsidRDefault="005D245C" w:rsidP="002F7D2F">
            <w:pPr>
              <w:pStyle w:val="Event-Bold"/>
              <w:rPr>
                <w:b w:val="0"/>
              </w:rPr>
            </w:pPr>
            <w:r>
              <w:rPr>
                <w:b w:val="0"/>
              </w:rPr>
              <w:t>Reminder:  Updated HMIS Forms Posted to CT HMIS Website</w:t>
            </w:r>
          </w:p>
          <w:p w:rsidR="006C0EC1" w:rsidRDefault="005D245C" w:rsidP="002F7D2F">
            <w:pPr>
              <w:pStyle w:val="Event-Bold"/>
              <w:rPr>
                <w:b w:val="0"/>
              </w:rPr>
            </w:pPr>
            <w:r>
              <w:rPr>
                <w:b w:val="0"/>
              </w:rPr>
              <w:t xml:space="preserve">TAY VI SPDAT:  </w:t>
            </w:r>
          </w:p>
          <w:p w:rsidR="006C0EC1" w:rsidRDefault="006C0EC1" w:rsidP="006C0EC1">
            <w:pPr>
              <w:pStyle w:val="Event-Bold"/>
              <w:numPr>
                <w:ilvl w:val="0"/>
                <w:numId w:val="7"/>
              </w:numPr>
              <w:rPr>
                <w:b w:val="0"/>
              </w:rPr>
            </w:pPr>
            <w:r>
              <w:rPr>
                <w:b w:val="0"/>
              </w:rPr>
              <w:t>“Determining Homeless Status of Youth” Handout distributed [attached] as guidance for when to administer tool with young adults.  Families with HOH(s) between ages of 18-24 should be administered a Family VI SPDAT</w:t>
            </w:r>
          </w:p>
          <w:p w:rsidR="005D245C" w:rsidRDefault="008E2929" w:rsidP="006C0EC1">
            <w:pPr>
              <w:pStyle w:val="Event-Bold"/>
              <w:numPr>
                <w:ilvl w:val="0"/>
                <w:numId w:val="7"/>
              </w:numPr>
              <w:rPr>
                <w:b w:val="0"/>
              </w:rPr>
            </w:pPr>
            <w:r w:rsidRPr="008E2929">
              <w:rPr>
                <w:b w:val="0"/>
                <w:highlight w:val="yellow"/>
              </w:rPr>
              <w:t>Decision Point</w:t>
            </w:r>
            <w:r w:rsidR="00193A24">
              <w:rPr>
                <w:b w:val="0"/>
              </w:rPr>
              <w:t xml:space="preserve">:  </w:t>
            </w:r>
            <w:r w:rsidR="006C0EC1">
              <w:rPr>
                <w:b w:val="0"/>
              </w:rPr>
              <w:t>Staff should begin using the tool when engaging with individual young adults as soon as possible, but no later than Monday, October 21</w:t>
            </w:r>
            <w:r w:rsidR="006C0EC1" w:rsidRPr="006C0EC1">
              <w:rPr>
                <w:b w:val="0"/>
                <w:vertAlign w:val="superscript"/>
              </w:rPr>
              <w:t>st</w:t>
            </w:r>
            <w:r w:rsidR="006C0EC1">
              <w:rPr>
                <w:b w:val="0"/>
              </w:rPr>
              <w:t xml:space="preserve">.  </w:t>
            </w:r>
          </w:p>
          <w:p w:rsidR="006C0EC1" w:rsidRDefault="006C0EC1" w:rsidP="006C0EC1">
            <w:pPr>
              <w:pStyle w:val="Event-Bold"/>
              <w:numPr>
                <w:ilvl w:val="0"/>
                <w:numId w:val="7"/>
              </w:numPr>
              <w:rPr>
                <w:b w:val="0"/>
              </w:rPr>
            </w:pPr>
            <w:r>
              <w:rPr>
                <w:b w:val="0"/>
              </w:rPr>
              <w:t xml:space="preserve">Note to pay close attention to Category 4 Homelessness.  Young adults fleeing or attempting to flee housing because of dangerous, life-threatening conditions or fear of such conditions if young adult were to return should be considered homeless and a TAY VI SPDAT should be administered. </w:t>
            </w:r>
          </w:p>
          <w:p w:rsidR="005D245C" w:rsidRDefault="005D245C" w:rsidP="002F7D2F">
            <w:pPr>
              <w:pStyle w:val="Event-Bold"/>
              <w:rPr>
                <w:b w:val="0"/>
              </w:rPr>
            </w:pPr>
            <w:r>
              <w:rPr>
                <w:b w:val="0"/>
              </w:rPr>
              <w:t>Cold Weather Protocol Update</w:t>
            </w:r>
            <w:r w:rsidR="006C0EC1">
              <w:rPr>
                <w:b w:val="0"/>
              </w:rPr>
              <w:t>:</w:t>
            </w:r>
          </w:p>
          <w:p w:rsidR="006C0EC1" w:rsidRDefault="006C0EC1" w:rsidP="006C0EC1">
            <w:pPr>
              <w:pStyle w:val="Event-Bold"/>
              <w:numPr>
                <w:ilvl w:val="0"/>
                <w:numId w:val="7"/>
              </w:numPr>
              <w:rPr>
                <w:b w:val="0"/>
              </w:rPr>
            </w:pPr>
            <w:r>
              <w:rPr>
                <w:b w:val="0"/>
              </w:rPr>
              <w:t>$20,000 has been retained in budget to operate United Congregational Church Overflow Shelter in Bridgeport this winter.  Updated protocols will be distributed prior to activation.</w:t>
            </w:r>
          </w:p>
          <w:p w:rsidR="005D245C" w:rsidRDefault="005D245C" w:rsidP="002F7D2F">
            <w:pPr>
              <w:pStyle w:val="Event-Bold"/>
              <w:rPr>
                <w:b w:val="0"/>
              </w:rPr>
            </w:pPr>
            <w:r>
              <w:rPr>
                <w:b w:val="0"/>
              </w:rPr>
              <w:t xml:space="preserve">Update on Outreaching / Engaging </w:t>
            </w:r>
            <w:r w:rsidR="006C0EC1">
              <w:rPr>
                <w:b w:val="0"/>
              </w:rPr>
              <w:t>Clients w/o Contact Information:</w:t>
            </w:r>
          </w:p>
          <w:p w:rsidR="006C0EC1" w:rsidRPr="00447E0B" w:rsidRDefault="006C0EC1" w:rsidP="006C0EC1">
            <w:pPr>
              <w:pStyle w:val="Event-Bold"/>
              <w:numPr>
                <w:ilvl w:val="0"/>
                <w:numId w:val="7"/>
              </w:numPr>
              <w:rPr>
                <w:b w:val="0"/>
              </w:rPr>
            </w:pPr>
            <w:r>
              <w:rPr>
                <w:b w:val="0"/>
              </w:rPr>
              <w:t xml:space="preserve">Convening regional outreach staff this quarter to better align resources.  Top priority agenda items will include how to ensure clients who do not have reliable means of communication are still provided access to resources appropriately.  </w:t>
            </w:r>
          </w:p>
        </w:tc>
      </w:tr>
      <w:tr w:rsidR="005D245C" w:rsidTr="005D245C">
        <w:tc>
          <w:tcPr>
            <w:tcW w:w="8845" w:type="dxa"/>
          </w:tcPr>
          <w:p w:rsidR="005D245C" w:rsidRDefault="005D245C" w:rsidP="002F7D2F">
            <w:pPr>
              <w:pStyle w:val="Event-Bold"/>
            </w:pPr>
            <w:r>
              <w:t xml:space="preserve">Shelter Waitlist </w:t>
            </w:r>
          </w:p>
          <w:p w:rsidR="005D245C" w:rsidRDefault="008E2929" w:rsidP="006C0EC1">
            <w:pPr>
              <w:pStyle w:val="Event-Bold"/>
              <w:rPr>
                <w:b w:val="0"/>
              </w:rPr>
            </w:pPr>
            <w:r w:rsidRPr="008E2929">
              <w:rPr>
                <w:b w:val="0"/>
                <w:highlight w:val="yellow"/>
              </w:rPr>
              <w:t>Policy Recommendations</w:t>
            </w:r>
            <w:r w:rsidR="006C0EC1">
              <w:rPr>
                <w:b w:val="0"/>
              </w:rPr>
              <w:t>:</w:t>
            </w:r>
          </w:p>
          <w:p w:rsidR="006C0EC1" w:rsidRDefault="00661F63" w:rsidP="006C0EC1">
            <w:pPr>
              <w:pStyle w:val="Event-Bold"/>
              <w:numPr>
                <w:ilvl w:val="0"/>
                <w:numId w:val="7"/>
              </w:numPr>
              <w:rPr>
                <w:b w:val="0"/>
              </w:rPr>
            </w:pPr>
            <w:r>
              <w:rPr>
                <w:b w:val="0"/>
              </w:rPr>
              <w:t xml:space="preserve">FC CAN Emergency Shelter Waitlist </w:t>
            </w:r>
            <w:r w:rsidR="005C097F">
              <w:rPr>
                <w:b w:val="0"/>
              </w:rPr>
              <w:t xml:space="preserve">prioritized as follows:  </w:t>
            </w:r>
          </w:p>
          <w:p w:rsidR="005C097F" w:rsidRDefault="005C097F" w:rsidP="005C097F">
            <w:pPr>
              <w:pStyle w:val="Event-Bold"/>
              <w:numPr>
                <w:ilvl w:val="0"/>
                <w:numId w:val="8"/>
              </w:numPr>
              <w:rPr>
                <w:b w:val="0"/>
              </w:rPr>
            </w:pPr>
            <w:r>
              <w:rPr>
                <w:b w:val="0"/>
              </w:rPr>
              <w:t>Sleeping on streets / abandoned buildings verified or confirmed by PATH Outreach and/or DMHAS HOT</w:t>
            </w:r>
          </w:p>
          <w:p w:rsidR="005C097F" w:rsidRDefault="005C097F" w:rsidP="005C097F">
            <w:pPr>
              <w:pStyle w:val="Event-Bold"/>
              <w:numPr>
                <w:ilvl w:val="0"/>
                <w:numId w:val="8"/>
              </w:numPr>
              <w:rPr>
                <w:b w:val="0"/>
              </w:rPr>
            </w:pPr>
            <w:r>
              <w:rPr>
                <w:b w:val="0"/>
              </w:rPr>
              <w:t>Sleeping in a vehicle / other place not meant for human habitation verified or confirmed by PATH Outreach and/or DMHAS HOT</w:t>
            </w:r>
          </w:p>
          <w:p w:rsidR="005C097F" w:rsidRDefault="005C097F" w:rsidP="005C097F">
            <w:pPr>
              <w:pStyle w:val="Event-Bold"/>
              <w:numPr>
                <w:ilvl w:val="0"/>
                <w:numId w:val="8"/>
              </w:numPr>
              <w:rPr>
                <w:b w:val="0"/>
              </w:rPr>
            </w:pPr>
            <w:r>
              <w:rPr>
                <w:b w:val="0"/>
              </w:rPr>
              <w:t>Self-reported street / abandoned building</w:t>
            </w:r>
          </w:p>
          <w:p w:rsidR="005C097F" w:rsidRDefault="005C097F" w:rsidP="005C097F">
            <w:pPr>
              <w:pStyle w:val="Event-Bold"/>
              <w:numPr>
                <w:ilvl w:val="0"/>
                <w:numId w:val="8"/>
              </w:numPr>
              <w:rPr>
                <w:b w:val="0"/>
              </w:rPr>
            </w:pPr>
            <w:r>
              <w:rPr>
                <w:b w:val="0"/>
              </w:rPr>
              <w:t xml:space="preserve">Self-reported vehicle / other place not meant for human habitation </w:t>
            </w:r>
          </w:p>
          <w:p w:rsidR="00114506" w:rsidRDefault="005C097F" w:rsidP="00313447">
            <w:pPr>
              <w:pStyle w:val="Event-Bold"/>
              <w:numPr>
                <w:ilvl w:val="0"/>
                <w:numId w:val="8"/>
              </w:numPr>
              <w:rPr>
                <w:b w:val="0"/>
              </w:rPr>
            </w:pPr>
            <w:r>
              <w:rPr>
                <w:b w:val="0"/>
              </w:rPr>
              <w:t xml:space="preserve">Imminent discharge (48 </w:t>
            </w:r>
            <w:proofErr w:type="spellStart"/>
            <w:r>
              <w:rPr>
                <w:b w:val="0"/>
              </w:rPr>
              <w:t>hrs</w:t>
            </w:r>
            <w:proofErr w:type="spellEnd"/>
            <w:r>
              <w:rPr>
                <w:b w:val="0"/>
              </w:rPr>
              <w:t>) from other systems (hospital, inpatient</w:t>
            </w:r>
            <w:r w:rsidR="008056F2">
              <w:rPr>
                <w:b w:val="0"/>
              </w:rPr>
              <w:t>, DOC, DV shelter</w:t>
            </w:r>
            <w:r>
              <w:rPr>
                <w:b w:val="0"/>
              </w:rPr>
              <w:t xml:space="preserve">) </w:t>
            </w:r>
          </w:p>
          <w:p w:rsidR="00073488" w:rsidRDefault="00073488" w:rsidP="00313447">
            <w:pPr>
              <w:pStyle w:val="Event-Bold"/>
              <w:numPr>
                <w:ilvl w:val="0"/>
                <w:numId w:val="8"/>
              </w:numPr>
              <w:rPr>
                <w:b w:val="0"/>
              </w:rPr>
            </w:pPr>
            <w:r>
              <w:rPr>
                <w:b w:val="0"/>
              </w:rPr>
              <w:t xml:space="preserve">Households currently doubled up with recent (need to define) unsheltered stay </w:t>
            </w:r>
          </w:p>
          <w:p w:rsidR="00313447" w:rsidRDefault="00073488" w:rsidP="00313447">
            <w:pPr>
              <w:pStyle w:val="Event-Bold"/>
              <w:numPr>
                <w:ilvl w:val="0"/>
                <w:numId w:val="7"/>
              </w:numPr>
              <w:rPr>
                <w:b w:val="0"/>
              </w:rPr>
            </w:pPr>
            <w:r>
              <w:rPr>
                <w:b w:val="0"/>
              </w:rPr>
              <w:t>All other households will be added to a “Hold” Waitlist</w:t>
            </w:r>
            <w:r w:rsidR="00E76039">
              <w:rPr>
                <w:b w:val="0"/>
              </w:rPr>
              <w:t xml:space="preserve"> in case they later fall into one of above categories post-CAN appointment.  This list will be purged quarterly, at a minimum.  </w:t>
            </w:r>
          </w:p>
          <w:p w:rsidR="00200B23" w:rsidRDefault="00200B23" w:rsidP="00200B23">
            <w:pPr>
              <w:pStyle w:val="Event-Bold"/>
              <w:rPr>
                <w:b w:val="0"/>
              </w:rPr>
            </w:pPr>
            <w:r>
              <w:rPr>
                <w:b w:val="0"/>
              </w:rPr>
              <w:lastRenderedPageBreak/>
              <w:t>Other Notes from Discussion:</w:t>
            </w:r>
          </w:p>
          <w:p w:rsidR="00200B23" w:rsidRDefault="00200B23" w:rsidP="00200B23">
            <w:pPr>
              <w:pStyle w:val="Event-Bold"/>
              <w:numPr>
                <w:ilvl w:val="0"/>
                <w:numId w:val="7"/>
              </w:numPr>
              <w:rPr>
                <w:b w:val="0"/>
              </w:rPr>
            </w:pPr>
            <w:r>
              <w:rPr>
                <w:b w:val="0"/>
              </w:rPr>
              <w:t xml:space="preserve">Above prioritizing changes support work of outreach staff to engage clients and support their transition into emergency shelter. </w:t>
            </w:r>
          </w:p>
          <w:p w:rsidR="00200B23" w:rsidRDefault="00200B23" w:rsidP="00200B23">
            <w:pPr>
              <w:pStyle w:val="Event-Bold"/>
              <w:numPr>
                <w:ilvl w:val="0"/>
                <w:numId w:val="7"/>
              </w:numPr>
              <w:rPr>
                <w:b w:val="0"/>
              </w:rPr>
            </w:pPr>
            <w:r>
              <w:rPr>
                <w:b w:val="0"/>
              </w:rPr>
              <w:t>Suggestion to have a Navigator for each shelter to restore some of the natural / informal engagement conversations with clients that used to occur prior to CAN.  Navigation cases could then be assigned to shelters depending on preference and appropriate accommodations (service animals, wheelchairs, etc.)</w:t>
            </w:r>
          </w:p>
          <w:p w:rsidR="00E52928" w:rsidRDefault="00E52928" w:rsidP="00200B23">
            <w:pPr>
              <w:pStyle w:val="Event-Bold"/>
              <w:numPr>
                <w:ilvl w:val="0"/>
                <w:numId w:val="7"/>
              </w:numPr>
              <w:rPr>
                <w:b w:val="0"/>
              </w:rPr>
            </w:pPr>
            <w:r>
              <w:rPr>
                <w:b w:val="0"/>
              </w:rPr>
              <w:t xml:space="preserve">Suggestion to have existing Navigator caseloads redistributed so they are mutually exclusive, which would provide local staff clarity as to which Navigator will be assigned to case while client is still at CAN </w:t>
            </w:r>
            <w:proofErr w:type="spellStart"/>
            <w:r>
              <w:rPr>
                <w:b w:val="0"/>
              </w:rPr>
              <w:t>appt</w:t>
            </w:r>
            <w:proofErr w:type="spellEnd"/>
          </w:p>
          <w:p w:rsidR="00200B23" w:rsidRDefault="00200B23" w:rsidP="00200B23">
            <w:pPr>
              <w:pStyle w:val="Event-Bold"/>
              <w:numPr>
                <w:ilvl w:val="0"/>
                <w:numId w:val="7"/>
              </w:numPr>
              <w:rPr>
                <w:b w:val="0"/>
              </w:rPr>
            </w:pPr>
            <w:r>
              <w:rPr>
                <w:b w:val="0"/>
              </w:rPr>
              <w:t xml:space="preserve">Need to increase transparency regarding shelter policies and accommodations so all CAN staff and Navigators are clear on where their clients can be appropriately matched to shelter </w:t>
            </w:r>
          </w:p>
          <w:p w:rsidR="00E700B8" w:rsidRDefault="00E700B8" w:rsidP="00E700B8">
            <w:pPr>
              <w:pStyle w:val="Event-Bold"/>
              <w:numPr>
                <w:ilvl w:val="0"/>
                <w:numId w:val="7"/>
              </w:numPr>
              <w:rPr>
                <w:b w:val="0"/>
              </w:rPr>
            </w:pPr>
            <w:r>
              <w:rPr>
                <w:b w:val="0"/>
              </w:rPr>
              <w:t>Other things to consider re: prioritization criteria: d</w:t>
            </w:r>
            <w:r>
              <w:rPr>
                <w:b w:val="0"/>
              </w:rPr>
              <w:t>oubled up households jeopardizing friend’s/family’s housing</w:t>
            </w:r>
          </w:p>
          <w:p w:rsidR="00200B23" w:rsidRPr="00447E0B" w:rsidRDefault="00200B23" w:rsidP="00200B23">
            <w:pPr>
              <w:pStyle w:val="Event-Bold"/>
              <w:numPr>
                <w:ilvl w:val="0"/>
                <w:numId w:val="7"/>
              </w:numPr>
              <w:rPr>
                <w:b w:val="0"/>
              </w:rPr>
            </w:pPr>
            <w:r w:rsidRPr="00D71A54">
              <w:rPr>
                <w:b w:val="0"/>
                <w:highlight w:val="yellow"/>
              </w:rPr>
              <w:t>IDEA</w:t>
            </w:r>
            <w:r>
              <w:rPr>
                <w:b w:val="0"/>
              </w:rPr>
              <w:t xml:space="preserve">:  Establishing a “Safe Parking Lot” for clients residing in cars.  Following harm reduction model, this would alleviate some of the dangers of sleeping in a vehicle, support local outreach and engagement efforts, and facilitate better partnerships with law enforcement and emergency services.  </w:t>
            </w:r>
          </w:p>
        </w:tc>
      </w:tr>
      <w:tr w:rsidR="005D245C" w:rsidTr="005D245C">
        <w:tc>
          <w:tcPr>
            <w:tcW w:w="8845" w:type="dxa"/>
          </w:tcPr>
          <w:p w:rsidR="005D245C" w:rsidRDefault="005D245C" w:rsidP="00E24905">
            <w:pPr>
              <w:pStyle w:val="Event-Bold"/>
            </w:pPr>
            <w:r>
              <w:lastRenderedPageBreak/>
              <w:t>Language</w:t>
            </w:r>
          </w:p>
          <w:p w:rsidR="00E6592D" w:rsidRDefault="008E2929" w:rsidP="00E6592D">
            <w:pPr>
              <w:pStyle w:val="Event-Bold"/>
              <w:rPr>
                <w:b w:val="0"/>
              </w:rPr>
            </w:pPr>
            <w:r w:rsidRPr="008E2929">
              <w:rPr>
                <w:b w:val="0"/>
                <w:highlight w:val="yellow"/>
              </w:rPr>
              <w:t>Policy Recommendations</w:t>
            </w:r>
            <w:r w:rsidR="00E6592D">
              <w:rPr>
                <w:b w:val="0"/>
              </w:rPr>
              <w:t>:</w:t>
            </w:r>
          </w:p>
          <w:p w:rsidR="00E6592D" w:rsidRDefault="00E6592D" w:rsidP="00E6592D">
            <w:pPr>
              <w:pStyle w:val="Event-Bold"/>
              <w:numPr>
                <w:ilvl w:val="0"/>
                <w:numId w:val="7"/>
              </w:numPr>
              <w:rPr>
                <w:b w:val="0"/>
              </w:rPr>
            </w:pPr>
            <w:r>
              <w:rPr>
                <w:b w:val="0"/>
              </w:rPr>
              <w:t>Consistent language at 211 and local CAN Appointments should include:</w:t>
            </w:r>
          </w:p>
          <w:p w:rsidR="00E6592D" w:rsidRDefault="00E6592D" w:rsidP="00E6592D">
            <w:pPr>
              <w:pStyle w:val="Event-Bold"/>
              <w:numPr>
                <w:ilvl w:val="0"/>
                <w:numId w:val="7"/>
              </w:numPr>
              <w:rPr>
                <w:b w:val="0"/>
              </w:rPr>
            </w:pPr>
            <w:r w:rsidRPr="00E6592D">
              <w:rPr>
                <w:b w:val="0"/>
                <w:u w:val="single"/>
              </w:rPr>
              <w:t>Introducing call / appointment</w:t>
            </w:r>
            <w:r>
              <w:rPr>
                <w:b w:val="0"/>
              </w:rPr>
              <w:t xml:space="preserve">:  </w:t>
            </w:r>
          </w:p>
          <w:p w:rsidR="00E6592D" w:rsidRDefault="00E6592D" w:rsidP="00E6592D">
            <w:pPr>
              <w:pStyle w:val="Event-Bold"/>
              <w:numPr>
                <w:ilvl w:val="1"/>
                <w:numId w:val="7"/>
              </w:numPr>
              <w:rPr>
                <w:b w:val="0"/>
              </w:rPr>
            </w:pPr>
            <w:r>
              <w:rPr>
                <w:b w:val="0"/>
              </w:rPr>
              <w:t>CAN Appointment is not a shelter or housing intake, and does not mean immediate access to either shelter or housing</w:t>
            </w:r>
          </w:p>
          <w:p w:rsidR="00E6592D" w:rsidRDefault="00E6592D" w:rsidP="00E6592D">
            <w:pPr>
              <w:pStyle w:val="Event-Bold"/>
              <w:numPr>
                <w:ilvl w:val="1"/>
                <w:numId w:val="7"/>
              </w:numPr>
              <w:rPr>
                <w:b w:val="0"/>
              </w:rPr>
            </w:pPr>
            <w:r>
              <w:rPr>
                <w:b w:val="0"/>
              </w:rPr>
              <w:t>CAN Appointment is meant to help you identify a place to stay because shelters are full / have long waitlists, and housing waitlists are years long</w:t>
            </w:r>
          </w:p>
          <w:p w:rsidR="00E6592D" w:rsidRDefault="00E6592D" w:rsidP="00E6592D">
            <w:pPr>
              <w:pStyle w:val="Event-Bold"/>
              <w:numPr>
                <w:ilvl w:val="1"/>
                <w:numId w:val="7"/>
              </w:numPr>
              <w:rPr>
                <w:b w:val="0"/>
              </w:rPr>
            </w:pPr>
            <w:r>
              <w:rPr>
                <w:b w:val="0"/>
              </w:rPr>
              <w:t xml:space="preserve">Caller should expect to explore all options / identify all possibilities to avoid shelter </w:t>
            </w:r>
          </w:p>
          <w:p w:rsidR="00E6592D" w:rsidRDefault="00E6592D" w:rsidP="00E6592D">
            <w:pPr>
              <w:pStyle w:val="Event-Bold"/>
              <w:numPr>
                <w:ilvl w:val="1"/>
                <w:numId w:val="7"/>
              </w:numPr>
              <w:rPr>
                <w:b w:val="0"/>
              </w:rPr>
            </w:pPr>
            <w:r>
              <w:rPr>
                <w:b w:val="0"/>
              </w:rPr>
              <w:t xml:space="preserve">211 should use similar language to explain 211 call </w:t>
            </w:r>
          </w:p>
          <w:p w:rsidR="00E6592D" w:rsidRDefault="00E6592D" w:rsidP="00E6592D">
            <w:pPr>
              <w:pStyle w:val="Event-Bold"/>
              <w:numPr>
                <w:ilvl w:val="2"/>
                <w:numId w:val="7"/>
              </w:numPr>
              <w:rPr>
                <w:b w:val="0"/>
              </w:rPr>
            </w:pPr>
            <w:r>
              <w:rPr>
                <w:b w:val="0"/>
              </w:rPr>
              <w:t>Preface with something to the effect of “If we can’t come up with a plan over the phone, the person you meet with will help explore further options including friends, family, etc.”</w:t>
            </w:r>
          </w:p>
          <w:p w:rsidR="00E6592D" w:rsidRDefault="00E6592D" w:rsidP="00E6592D">
            <w:pPr>
              <w:pStyle w:val="Event-Bold"/>
              <w:numPr>
                <w:ilvl w:val="1"/>
                <w:numId w:val="7"/>
              </w:numPr>
              <w:rPr>
                <w:b w:val="0"/>
              </w:rPr>
            </w:pPr>
            <w:r>
              <w:rPr>
                <w:b w:val="0"/>
              </w:rPr>
              <w:t>Language to avoid:  housing, voucher, Section 8, resources</w:t>
            </w:r>
          </w:p>
          <w:p w:rsidR="00E6592D" w:rsidRDefault="00E6592D" w:rsidP="00E6592D">
            <w:pPr>
              <w:pStyle w:val="Event-Bold"/>
              <w:numPr>
                <w:ilvl w:val="1"/>
                <w:numId w:val="7"/>
              </w:numPr>
              <w:rPr>
                <w:b w:val="0"/>
              </w:rPr>
            </w:pPr>
            <w:r>
              <w:rPr>
                <w:b w:val="0"/>
              </w:rPr>
              <w:t xml:space="preserve">Avoid scheduling multiple CAN Appointments </w:t>
            </w:r>
          </w:p>
          <w:p w:rsidR="00E6592D" w:rsidRDefault="00E6592D" w:rsidP="00E6592D">
            <w:pPr>
              <w:pStyle w:val="Event-Bold"/>
              <w:numPr>
                <w:ilvl w:val="1"/>
                <w:numId w:val="7"/>
              </w:numPr>
              <w:rPr>
                <w:b w:val="0"/>
              </w:rPr>
            </w:pPr>
            <w:r>
              <w:rPr>
                <w:b w:val="0"/>
              </w:rPr>
              <w:t xml:space="preserve">All staff at 211 and local level must be comfortable with direct, clear, firm, etc. communication styles </w:t>
            </w:r>
          </w:p>
          <w:p w:rsidR="00E6592D" w:rsidRDefault="00E6592D" w:rsidP="00E6592D">
            <w:pPr>
              <w:pStyle w:val="Event-Bold"/>
              <w:numPr>
                <w:ilvl w:val="0"/>
                <w:numId w:val="7"/>
              </w:numPr>
              <w:rPr>
                <w:b w:val="0"/>
              </w:rPr>
            </w:pPr>
            <w:r w:rsidRPr="00E6592D">
              <w:rPr>
                <w:b w:val="0"/>
                <w:u w:val="single"/>
              </w:rPr>
              <w:t>Explaining emergency shelter and waitlist</w:t>
            </w:r>
            <w:r>
              <w:rPr>
                <w:b w:val="0"/>
              </w:rPr>
              <w:t xml:space="preserve"> should include that e</w:t>
            </w:r>
            <w:r w:rsidRPr="00E6592D">
              <w:rPr>
                <w:b w:val="0"/>
              </w:rPr>
              <w:t>mergency shelter is for emergency purposes only, and is only</w:t>
            </w:r>
            <w:r>
              <w:rPr>
                <w:b w:val="0"/>
              </w:rPr>
              <w:t xml:space="preserve"> available on a</w:t>
            </w:r>
            <w:r w:rsidRPr="00E6592D">
              <w:rPr>
                <w:b w:val="0"/>
              </w:rPr>
              <w:t xml:space="preserve"> short term </w:t>
            </w:r>
            <w:r>
              <w:rPr>
                <w:b w:val="0"/>
              </w:rPr>
              <w:t>basis</w:t>
            </w:r>
          </w:p>
          <w:p w:rsidR="00520AD4" w:rsidRPr="00E6592D" w:rsidRDefault="00520AD4" w:rsidP="00E6592D">
            <w:pPr>
              <w:pStyle w:val="Event-Bold"/>
              <w:numPr>
                <w:ilvl w:val="0"/>
                <w:numId w:val="7"/>
              </w:numPr>
              <w:rPr>
                <w:b w:val="0"/>
              </w:rPr>
            </w:pPr>
            <w:r>
              <w:rPr>
                <w:b w:val="0"/>
                <w:u w:val="single"/>
              </w:rPr>
              <w:t>Closing out a CAN Appointment</w:t>
            </w:r>
            <w:r w:rsidRPr="00520AD4">
              <w:rPr>
                <w:b w:val="0"/>
              </w:rPr>
              <w:t xml:space="preserve"> </w:t>
            </w:r>
            <w:r>
              <w:rPr>
                <w:b w:val="0"/>
              </w:rPr>
              <w:t>best practice is to provide client with CAN Appointment staff’s contact information, and inform them that if their situation changes before they hear from someone, to call them back directly</w:t>
            </w:r>
          </w:p>
          <w:p w:rsidR="00E6592D" w:rsidRPr="00885C73" w:rsidRDefault="00885C73" w:rsidP="00E6592D">
            <w:pPr>
              <w:pStyle w:val="Event-Bold"/>
              <w:numPr>
                <w:ilvl w:val="0"/>
                <w:numId w:val="7"/>
              </w:numPr>
              <w:rPr>
                <w:b w:val="0"/>
              </w:rPr>
            </w:pPr>
            <w:r>
              <w:rPr>
                <w:b w:val="0"/>
                <w:u w:val="single"/>
              </w:rPr>
              <w:t>Protocol for future engagement with clients requesting updates</w:t>
            </w:r>
          </w:p>
          <w:p w:rsidR="00885C73" w:rsidRDefault="00885C73" w:rsidP="00885C73">
            <w:pPr>
              <w:pStyle w:val="Event-Bold"/>
              <w:numPr>
                <w:ilvl w:val="1"/>
                <w:numId w:val="7"/>
              </w:numPr>
              <w:rPr>
                <w:b w:val="0"/>
              </w:rPr>
            </w:pPr>
            <w:r>
              <w:rPr>
                <w:b w:val="0"/>
              </w:rPr>
              <w:t xml:space="preserve">If agency has capacity... </w:t>
            </w:r>
          </w:p>
          <w:p w:rsidR="00885C73" w:rsidRDefault="00885C73" w:rsidP="00885C73">
            <w:pPr>
              <w:pStyle w:val="Event-Bold"/>
              <w:numPr>
                <w:ilvl w:val="2"/>
                <w:numId w:val="7"/>
              </w:numPr>
              <w:rPr>
                <w:b w:val="0"/>
              </w:rPr>
            </w:pPr>
            <w:r>
              <w:rPr>
                <w:b w:val="0"/>
              </w:rPr>
              <w:t xml:space="preserve">Staff will check </w:t>
            </w:r>
            <w:proofErr w:type="spellStart"/>
            <w:r>
              <w:rPr>
                <w:b w:val="0"/>
              </w:rPr>
              <w:t>SmartSheet</w:t>
            </w:r>
            <w:proofErr w:type="spellEnd"/>
            <w:r>
              <w:rPr>
                <w:b w:val="0"/>
              </w:rPr>
              <w:t xml:space="preserve"> to provide client with update on current status</w:t>
            </w:r>
          </w:p>
          <w:p w:rsidR="00885C73" w:rsidRDefault="00885C73" w:rsidP="00885C73">
            <w:pPr>
              <w:pStyle w:val="Event-Bold"/>
              <w:numPr>
                <w:ilvl w:val="2"/>
                <w:numId w:val="7"/>
              </w:numPr>
              <w:rPr>
                <w:b w:val="0"/>
              </w:rPr>
            </w:pPr>
            <w:r>
              <w:rPr>
                <w:b w:val="0"/>
              </w:rPr>
              <w:t xml:space="preserve">Staff will reference any notes, contact attempts, or previous work to match client to shelter </w:t>
            </w:r>
          </w:p>
          <w:p w:rsidR="00885C73" w:rsidRPr="00885C73" w:rsidRDefault="00885C73" w:rsidP="00885C73">
            <w:pPr>
              <w:pStyle w:val="Event-Bold"/>
              <w:numPr>
                <w:ilvl w:val="2"/>
                <w:numId w:val="7"/>
              </w:numPr>
              <w:rPr>
                <w:b w:val="0"/>
              </w:rPr>
            </w:pPr>
            <w:r>
              <w:rPr>
                <w:b w:val="0"/>
              </w:rPr>
              <w:t>Staff must ask client where they slept last night and confirm contact information</w:t>
            </w:r>
          </w:p>
          <w:p w:rsidR="00885C73" w:rsidRDefault="00885C73" w:rsidP="00885C73">
            <w:pPr>
              <w:pStyle w:val="Event-Bold"/>
              <w:numPr>
                <w:ilvl w:val="2"/>
                <w:numId w:val="7"/>
              </w:numPr>
              <w:rPr>
                <w:b w:val="0"/>
              </w:rPr>
            </w:pPr>
            <w:r>
              <w:rPr>
                <w:b w:val="0"/>
              </w:rPr>
              <w:t xml:space="preserve">Staff will note client’s request for update and any information exchanged in </w:t>
            </w:r>
            <w:proofErr w:type="spellStart"/>
            <w:r>
              <w:rPr>
                <w:b w:val="0"/>
              </w:rPr>
              <w:t>SmartSheet</w:t>
            </w:r>
            <w:proofErr w:type="spellEnd"/>
          </w:p>
          <w:p w:rsidR="00885C73" w:rsidRDefault="00885C73" w:rsidP="00885C73">
            <w:pPr>
              <w:pStyle w:val="Event-Bold"/>
              <w:numPr>
                <w:ilvl w:val="1"/>
                <w:numId w:val="7"/>
              </w:numPr>
              <w:rPr>
                <w:b w:val="0"/>
              </w:rPr>
            </w:pPr>
            <w:r>
              <w:rPr>
                <w:b w:val="0"/>
              </w:rPr>
              <w:t>If agency does not have capacity for the above protocol...</w:t>
            </w:r>
          </w:p>
          <w:p w:rsidR="00F50363" w:rsidRDefault="00885C73" w:rsidP="00885C73">
            <w:pPr>
              <w:pStyle w:val="Event-Bold"/>
              <w:numPr>
                <w:ilvl w:val="2"/>
                <w:numId w:val="7"/>
              </w:numPr>
              <w:rPr>
                <w:b w:val="0"/>
              </w:rPr>
            </w:pPr>
            <w:r>
              <w:rPr>
                <w:b w:val="0"/>
              </w:rPr>
              <w:t xml:space="preserve">Staff will take updated contact information and </w:t>
            </w:r>
            <w:r w:rsidR="00F50363">
              <w:rPr>
                <w:b w:val="0"/>
              </w:rPr>
              <w:t>where client slept last night</w:t>
            </w:r>
          </w:p>
          <w:p w:rsidR="00F50363" w:rsidRPr="00F50363" w:rsidRDefault="00F50363" w:rsidP="00F50363">
            <w:pPr>
              <w:pStyle w:val="Event-Bold"/>
              <w:numPr>
                <w:ilvl w:val="2"/>
                <w:numId w:val="7"/>
              </w:numPr>
              <w:rPr>
                <w:b w:val="0"/>
              </w:rPr>
            </w:pPr>
            <w:r>
              <w:rPr>
                <w:b w:val="0"/>
              </w:rPr>
              <w:t xml:space="preserve">Staff will enter updated information and client’s request for update in </w:t>
            </w:r>
            <w:proofErr w:type="spellStart"/>
            <w:r>
              <w:rPr>
                <w:b w:val="0"/>
              </w:rPr>
              <w:t>SmartSheet</w:t>
            </w:r>
            <w:proofErr w:type="spellEnd"/>
            <w:r>
              <w:rPr>
                <w:b w:val="0"/>
              </w:rPr>
              <w:t xml:space="preserve"> in timely manner (within 24 hours)</w:t>
            </w:r>
          </w:p>
          <w:p w:rsidR="00F50363" w:rsidRDefault="00F50363" w:rsidP="00885C73">
            <w:pPr>
              <w:pStyle w:val="Event-Bold"/>
              <w:numPr>
                <w:ilvl w:val="2"/>
                <w:numId w:val="7"/>
              </w:numPr>
              <w:rPr>
                <w:b w:val="0"/>
              </w:rPr>
            </w:pPr>
            <w:r>
              <w:rPr>
                <w:b w:val="0"/>
              </w:rPr>
              <w:lastRenderedPageBreak/>
              <w:t xml:space="preserve">Staff will confirm with client that they will receive a call from local staff to follow up as soon as possible (either from a Navigator trigged by the </w:t>
            </w:r>
            <w:proofErr w:type="spellStart"/>
            <w:r>
              <w:rPr>
                <w:b w:val="0"/>
              </w:rPr>
              <w:t>SmartSheet</w:t>
            </w:r>
            <w:proofErr w:type="spellEnd"/>
            <w:r>
              <w:rPr>
                <w:b w:val="0"/>
              </w:rPr>
              <w:t xml:space="preserve"> note, or from a shelter) </w:t>
            </w:r>
          </w:p>
          <w:p w:rsidR="005D245C" w:rsidRDefault="00E6592D" w:rsidP="00E6592D">
            <w:pPr>
              <w:pStyle w:val="Event-Bold"/>
              <w:rPr>
                <w:b w:val="0"/>
              </w:rPr>
            </w:pPr>
            <w:r>
              <w:rPr>
                <w:b w:val="0"/>
              </w:rPr>
              <w:t>General Points:</w:t>
            </w:r>
          </w:p>
          <w:p w:rsidR="00885C73" w:rsidRPr="00885C73" w:rsidRDefault="00885C73" w:rsidP="00E6592D">
            <w:pPr>
              <w:pStyle w:val="Event-Bold"/>
              <w:numPr>
                <w:ilvl w:val="0"/>
                <w:numId w:val="7"/>
              </w:numPr>
            </w:pPr>
            <w:r>
              <w:rPr>
                <w:b w:val="0"/>
              </w:rPr>
              <w:t xml:space="preserve">ALWAYS ask client where they slept last night, whether it’s a Navigator follow up, client calling for update, shelter calling to schedule an intake, etc.  </w:t>
            </w:r>
          </w:p>
          <w:p w:rsidR="00E6592D" w:rsidRPr="00E6592D" w:rsidRDefault="00E6592D" w:rsidP="00E6592D">
            <w:pPr>
              <w:pStyle w:val="Event-Bold"/>
              <w:numPr>
                <w:ilvl w:val="0"/>
                <w:numId w:val="7"/>
              </w:numPr>
            </w:pPr>
            <w:r>
              <w:rPr>
                <w:b w:val="0"/>
              </w:rPr>
              <w:t>211 should be referring clients looking for “housing” to local affordable housing waitlists / signing households up for 211’s email distribution alert system for opening waitlists statewide</w:t>
            </w:r>
          </w:p>
          <w:p w:rsidR="00E6592D" w:rsidRPr="00E6592D" w:rsidRDefault="00E6592D" w:rsidP="00E6592D">
            <w:pPr>
              <w:pStyle w:val="Event-Bold"/>
              <w:numPr>
                <w:ilvl w:val="0"/>
                <w:numId w:val="7"/>
              </w:numPr>
            </w:pPr>
            <w:r>
              <w:rPr>
                <w:b w:val="0"/>
              </w:rPr>
              <w:t xml:space="preserve">Clients are often told to call 211 but may not even understand purpose of the call </w:t>
            </w:r>
          </w:p>
          <w:p w:rsidR="00E6592D" w:rsidRPr="00004717" w:rsidRDefault="00E6592D" w:rsidP="00E6592D">
            <w:pPr>
              <w:pStyle w:val="Event-Bold"/>
              <w:numPr>
                <w:ilvl w:val="0"/>
                <w:numId w:val="7"/>
              </w:numPr>
            </w:pPr>
            <w:r>
              <w:rPr>
                <w:b w:val="0"/>
              </w:rPr>
              <w:t xml:space="preserve">Client Take Away must be revised to reflect updated language </w:t>
            </w:r>
          </w:p>
          <w:p w:rsidR="00004717" w:rsidRDefault="00004717" w:rsidP="00E6592D">
            <w:pPr>
              <w:pStyle w:val="Event-Bold"/>
              <w:numPr>
                <w:ilvl w:val="0"/>
                <w:numId w:val="7"/>
              </w:numPr>
            </w:pPr>
            <w:r>
              <w:rPr>
                <w:b w:val="0"/>
              </w:rPr>
              <w:t>Other things to consider “scripting”</w:t>
            </w:r>
            <w:r w:rsidR="00EF73EB">
              <w:rPr>
                <w:b w:val="0"/>
              </w:rPr>
              <w:t xml:space="preserve"> or developing consistent messaging</w:t>
            </w:r>
            <w:r>
              <w:rPr>
                <w:b w:val="0"/>
              </w:rPr>
              <w:t xml:space="preserve">:  housing availability, including responses to “I saw so and so get their Section 8”, etc. </w:t>
            </w:r>
          </w:p>
        </w:tc>
      </w:tr>
      <w:tr w:rsidR="00E6592D" w:rsidRPr="00A12493" w:rsidTr="005D245C">
        <w:tc>
          <w:tcPr>
            <w:tcW w:w="8845" w:type="dxa"/>
          </w:tcPr>
          <w:p w:rsidR="00E6592D" w:rsidRDefault="00947971" w:rsidP="00E24905">
            <w:pPr>
              <w:pStyle w:val="Event-Bold"/>
              <w:rPr>
                <w:b w:val="0"/>
              </w:rPr>
            </w:pPr>
            <w:r w:rsidRPr="00A12493">
              <w:rPr>
                <w:b w:val="0"/>
              </w:rPr>
              <w:lastRenderedPageBreak/>
              <w:t>Next Meeting:  Wednesday, November 16</w:t>
            </w:r>
            <w:r w:rsidRPr="00A12493">
              <w:rPr>
                <w:b w:val="0"/>
                <w:vertAlign w:val="superscript"/>
              </w:rPr>
              <w:t>th</w:t>
            </w:r>
            <w:r w:rsidRPr="00A12493">
              <w:rPr>
                <w:b w:val="0"/>
              </w:rPr>
              <w:t xml:space="preserve"> from 10:00 – 11:</w:t>
            </w:r>
            <w:r w:rsidR="00A12493" w:rsidRPr="00A12493">
              <w:rPr>
                <w:b w:val="0"/>
              </w:rPr>
              <w:t>30 AM, Location TBD</w:t>
            </w:r>
          </w:p>
          <w:p w:rsidR="00A12493" w:rsidRPr="00A12493" w:rsidRDefault="00A12493" w:rsidP="00E24905">
            <w:pPr>
              <w:pStyle w:val="Event-Bold"/>
              <w:rPr>
                <w:b w:val="0"/>
              </w:rPr>
            </w:pPr>
            <w:bookmarkStart w:id="0" w:name="_GoBack"/>
            <w:bookmarkEnd w:id="0"/>
          </w:p>
          <w:p w:rsidR="00947971" w:rsidRPr="00A12493" w:rsidRDefault="00947971" w:rsidP="00E24905">
            <w:pPr>
              <w:pStyle w:val="Event-Bold"/>
              <w:rPr>
                <w:b w:val="0"/>
              </w:rPr>
            </w:pPr>
          </w:p>
        </w:tc>
      </w:tr>
    </w:tbl>
    <w:p w:rsidR="00575B64" w:rsidRDefault="00575B64" w:rsidP="00DE49C0">
      <w:pPr>
        <w:pStyle w:val="MeetingTitle"/>
      </w:pPr>
    </w:p>
    <w:sectPr w:rsidR="00575B64" w:rsidSect="00575B64">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83" w:rsidRDefault="00EF6683">
      <w:r>
        <w:separator/>
      </w:r>
    </w:p>
  </w:endnote>
  <w:endnote w:type="continuationSeparator" w:id="0">
    <w:p w:rsidR="00EF6683" w:rsidRDefault="00E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83" w:rsidRDefault="00EF6683">
      <w:r>
        <w:separator/>
      </w:r>
    </w:p>
  </w:footnote>
  <w:footnote w:type="continuationSeparator" w:id="0">
    <w:p w:rsidR="00EF6683" w:rsidRDefault="00EF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EE15D6"/>
    <w:lvl w:ilvl="0">
      <w:start w:val="1"/>
      <w:numFmt w:val="decimal"/>
      <w:lvlText w:val="%1."/>
      <w:lvlJc w:val="left"/>
      <w:pPr>
        <w:tabs>
          <w:tab w:val="num" w:pos="720"/>
        </w:tabs>
        <w:ind w:left="720" w:hanging="360"/>
      </w:pPr>
    </w:lvl>
  </w:abstractNum>
  <w:abstractNum w:abstractNumId="1">
    <w:nsid w:val="FFFFFF83"/>
    <w:multiLevelType w:val="singleLevel"/>
    <w:tmpl w:val="AC407FF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9700BD0"/>
    <w:lvl w:ilvl="0">
      <w:start w:val="1"/>
      <w:numFmt w:val="decimal"/>
      <w:lvlText w:val="%1."/>
      <w:lvlJc w:val="left"/>
      <w:pPr>
        <w:tabs>
          <w:tab w:val="num" w:pos="360"/>
        </w:tabs>
        <w:ind w:left="360" w:hanging="360"/>
      </w:pPr>
    </w:lvl>
  </w:abstractNum>
  <w:abstractNum w:abstractNumId="3">
    <w:nsid w:val="FFFFFF89"/>
    <w:multiLevelType w:val="singleLevel"/>
    <w:tmpl w:val="FC200CFC"/>
    <w:lvl w:ilvl="0">
      <w:start w:val="1"/>
      <w:numFmt w:val="bullet"/>
      <w:lvlText w:val=""/>
      <w:lvlJc w:val="left"/>
      <w:pPr>
        <w:tabs>
          <w:tab w:val="num" w:pos="360"/>
        </w:tabs>
        <w:ind w:left="360" w:hanging="360"/>
      </w:pPr>
      <w:rPr>
        <w:rFonts w:ascii="Symbol" w:hAnsi="Symbol" w:hint="default"/>
      </w:rPr>
    </w:lvl>
  </w:abstractNum>
  <w:abstractNum w:abstractNumId="4">
    <w:nsid w:val="1281079D"/>
    <w:multiLevelType w:val="hybridMultilevel"/>
    <w:tmpl w:val="109EF456"/>
    <w:lvl w:ilvl="0" w:tplc="2432FC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428D7"/>
    <w:multiLevelType w:val="hybridMultilevel"/>
    <w:tmpl w:val="069ABD34"/>
    <w:lvl w:ilvl="0" w:tplc="77F460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1AA"/>
    <w:multiLevelType w:val="hybridMultilevel"/>
    <w:tmpl w:val="62FCD4AC"/>
    <w:lvl w:ilvl="0" w:tplc="4F480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128E4"/>
    <w:multiLevelType w:val="hybridMultilevel"/>
    <w:tmpl w:val="75305340"/>
    <w:lvl w:ilvl="0" w:tplc="6E24D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CA"/>
    <w:rsid w:val="00004717"/>
    <w:rsid w:val="00005719"/>
    <w:rsid w:val="00014932"/>
    <w:rsid w:val="000570AE"/>
    <w:rsid w:val="00062033"/>
    <w:rsid w:val="00073488"/>
    <w:rsid w:val="0009450C"/>
    <w:rsid w:val="000C72E8"/>
    <w:rsid w:val="00114506"/>
    <w:rsid w:val="00131ABE"/>
    <w:rsid w:val="00193A24"/>
    <w:rsid w:val="001B72E9"/>
    <w:rsid w:val="001F3941"/>
    <w:rsid w:val="001F761F"/>
    <w:rsid w:val="00200B23"/>
    <w:rsid w:val="00313447"/>
    <w:rsid w:val="004007CA"/>
    <w:rsid w:val="00424481"/>
    <w:rsid w:val="00447E0B"/>
    <w:rsid w:val="004845F8"/>
    <w:rsid w:val="00520AD4"/>
    <w:rsid w:val="00540DBF"/>
    <w:rsid w:val="00575B64"/>
    <w:rsid w:val="005B4B31"/>
    <w:rsid w:val="005C097F"/>
    <w:rsid w:val="005D245C"/>
    <w:rsid w:val="00661F63"/>
    <w:rsid w:val="00690903"/>
    <w:rsid w:val="006C0EC1"/>
    <w:rsid w:val="006C1E86"/>
    <w:rsid w:val="007517D4"/>
    <w:rsid w:val="00761BA2"/>
    <w:rsid w:val="00772AD0"/>
    <w:rsid w:val="008056F2"/>
    <w:rsid w:val="00814DD0"/>
    <w:rsid w:val="00885C73"/>
    <w:rsid w:val="008D7E4B"/>
    <w:rsid w:val="008E2929"/>
    <w:rsid w:val="00947971"/>
    <w:rsid w:val="00965226"/>
    <w:rsid w:val="00A12493"/>
    <w:rsid w:val="00A171C4"/>
    <w:rsid w:val="00A45717"/>
    <w:rsid w:val="00A777E7"/>
    <w:rsid w:val="00AB28D5"/>
    <w:rsid w:val="00AF1F74"/>
    <w:rsid w:val="00B22F52"/>
    <w:rsid w:val="00B33950"/>
    <w:rsid w:val="00B50EF1"/>
    <w:rsid w:val="00BC654F"/>
    <w:rsid w:val="00BF26F0"/>
    <w:rsid w:val="00C635AF"/>
    <w:rsid w:val="00CD7841"/>
    <w:rsid w:val="00D3312E"/>
    <w:rsid w:val="00D71A54"/>
    <w:rsid w:val="00DE49C0"/>
    <w:rsid w:val="00E05CF8"/>
    <w:rsid w:val="00E24905"/>
    <w:rsid w:val="00E52928"/>
    <w:rsid w:val="00E6592D"/>
    <w:rsid w:val="00E700B8"/>
    <w:rsid w:val="00E76039"/>
    <w:rsid w:val="00EB6965"/>
    <w:rsid w:val="00EF6683"/>
    <w:rsid w:val="00EF73EB"/>
    <w:rsid w:val="00F50363"/>
    <w:rsid w:val="00F601C1"/>
    <w:rsid w:val="00FB6D1D"/>
    <w:rsid w:val="00FE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immerman\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B705FA06904A879724BE9DBF0E8419"/>
        <w:category>
          <w:name w:val="General"/>
          <w:gallery w:val="placeholder"/>
        </w:category>
        <w:types>
          <w:type w:val="bbPlcHdr"/>
        </w:types>
        <w:behaviors>
          <w:behavior w:val="content"/>
        </w:behaviors>
        <w:guid w:val="{B8ECDA54-5982-4369-B285-EB85921E82CB}"/>
      </w:docPartPr>
      <w:docPartBody>
        <w:p w:rsidR="0028190E" w:rsidRDefault="00FC6F32">
          <w:pPr>
            <w:pStyle w:val="19B705FA06904A879724BE9DBF0E841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32"/>
    <w:rsid w:val="00032659"/>
    <w:rsid w:val="0028190E"/>
    <w:rsid w:val="004445C3"/>
    <w:rsid w:val="00605981"/>
    <w:rsid w:val="00787499"/>
    <w:rsid w:val="00905D9F"/>
    <w:rsid w:val="00DA2B55"/>
    <w:rsid w:val="00FC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A4133350C7468C897F1A362C589596">
    <w:name w:val="7DA4133350C7468C897F1A362C589596"/>
  </w:style>
  <w:style w:type="paragraph" w:customStyle="1" w:styleId="19B705FA06904A879724BE9DBF0E8419">
    <w:name w:val="19B705FA06904A879724BE9DBF0E8419"/>
  </w:style>
  <w:style w:type="character" w:styleId="PlaceholderText">
    <w:name w:val="Placeholder Text"/>
    <w:basedOn w:val="DefaultParagraphFont"/>
    <w:uiPriority w:val="99"/>
    <w:semiHidden/>
    <w:rPr>
      <w:color w:val="808080"/>
    </w:rPr>
  </w:style>
  <w:style w:type="paragraph" w:customStyle="1" w:styleId="0A4341FEF6124D23832DF5E16828259E">
    <w:name w:val="0A4341FEF6124D23832DF5E16828259E"/>
  </w:style>
  <w:style w:type="paragraph" w:customStyle="1" w:styleId="D1A17BC05ABC483EA2CD22A44197A064">
    <w:name w:val="D1A17BC05ABC483EA2CD22A44197A064"/>
  </w:style>
  <w:style w:type="paragraph" w:customStyle="1" w:styleId="4D2271F5BFE44DE0942E216F0C6050BD">
    <w:name w:val="4D2271F5BFE44DE0942E216F0C6050BD"/>
  </w:style>
  <w:style w:type="paragraph" w:customStyle="1" w:styleId="AB43D35094D3486C99763B019DCA0B4E">
    <w:name w:val="AB43D35094D3486C99763B019DCA0B4E"/>
  </w:style>
  <w:style w:type="paragraph" w:customStyle="1" w:styleId="D3EBEBFF518349848345A9FA94A345F0">
    <w:name w:val="D3EBEBFF518349848345A9FA94A345F0"/>
  </w:style>
  <w:style w:type="paragraph" w:customStyle="1" w:styleId="C14BC051DE794677AEB3E7BAA9D6A970">
    <w:name w:val="C14BC051DE794677AEB3E7BAA9D6A970"/>
  </w:style>
  <w:style w:type="paragraph" w:customStyle="1" w:styleId="4DDC91AE525248C9AFD32C8D756A1D16">
    <w:name w:val="4DDC91AE525248C9AFD32C8D756A1D16"/>
  </w:style>
  <w:style w:type="paragraph" w:customStyle="1" w:styleId="Event">
    <w:name w:val="Event"/>
    <w:basedOn w:val="Normal"/>
    <w:qFormat/>
    <w:pPr>
      <w:spacing w:after="80" w:line="240" w:lineRule="auto"/>
    </w:pPr>
    <w:rPr>
      <w:rFonts w:eastAsiaTheme="minorHAnsi"/>
      <w:sz w:val="18"/>
    </w:rPr>
  </w:style>
  <w:style w:type="paragraph" w:customStyle="1" w:styleId="039265789056489DB71BE013E4843332">
    <w:name w:val="039265789056489DB71BE013E4843332"/>
  </w:style>
  <w:style w:type="paragraph" w:customStyle="1" w:styleId="86B3006A5B3C4B29AD351CDC318A9DBA">
    <w:name w:val="86B3006A5B3C4B29AD351CDC318A9DBA"/>
  </w:style>
  <w:style w:type="paragraph" w:customStyle="1" w:styleId="AB69C6BF4481482E8E8A0E2D172A08C0">
    <w:name w:val="AB69C6BF4481482E8E8A0E2D172A08C0"/>
  </w:style>
  <w:style w:type="paragraph" w:customStyle="1" w:styleId="7FC79BED03AC4731BFBE629B2C5216DB">
    <w:name w:val="7FC79BED03AC4731BFBE629B2C5216DB"/>
  </w:style>
  <w:style w:type="paragraph" w:customStyle="1" w:styleId="D006AF66375249A98A082241D74A92F9">
    <w:name w:val="D006AF66375249A98A082241D74A92F9"/>
  </w:style>
  <w:style w:type="paragraph" w:customStyle="1" w:styleId="E342FB41C00C4E20953CE00C5FB7D469">
    <w:name w:val="E342FB41C00C4E20953CE00C5FB7D469"/>
  </w:style>
  <w:style w:type="paragraph" w:customStyle="1" w:styleId="16A9FE85231A45E2A97897C8321AD615">
    <w:name w:val="16A9FE85231A45E2A97897C8321AD615"/>
  </w:style>
  <w:style w:type="paragraph" w:customStyle="1" w:styleId="21236CF7EBE14BC3A79345A9EE16D837">
    <w:name w:val="21236CF7EBE14BC3A79345A9EE16D837"/>
  </w:style>
  <w:style w:type="paragraph" w:customStyle="1" w:styleId="824C802285D94B1EA3FC5424D614D060">
    <w:name w:val="824C802285D94B1EA3FC5424D614D060"/>
  </w:style>
  <w:style w:type="paragraph" w:customStyle="1" w:styleId="6C3BC375467842D4B4FC15B55A4732B7">
    <w:name w:val="6C3BC375467842D4B4FC15B55A4732B7"/>
  </w:style>
  <w:style w:type="paragraph" w:customStyle="1" w:styleId="DC93CCC69BF14211858F5B1B8D84BE9B">
    <w:name w:val="DC93CCC69BF14211858F5B1B8D84BE9B"/>
  </w:style>
  <w:style w:type="paragraph" w:customStyle="1" w:styleId="4D33E52901BD432AA19C21BF1E8C7164">
    <w:name w:val="4D33E52901BD432AA19C21BF1E8C7164"/>
  </w:style>
  <w:style w:type="paragraph" w:customStyle="1" w:styleId="6B619EBDE84442EDA5AF267CEC34ECEA">
    <w:name w:val="6B619EBDE84442EDA5AF267CEC34ECEA"/>
  </w:style>
  <w:style w:type="paragraph" w:customStyle="1" w:styleId="75FDABE3576E48A0822CE7B5C3AC3CD5">
    <w:name w:val="75FDABE3576E48A0822CE7B5C3AC3CD5"/>
  </w:style>
  <w:style w:type="paragraph" w:customStyle="1" w:styleId="2ED72C780AFC425F89208FE415C5E780">
    <w:name w:val="2ED72C780AFC425F89208FE415C5E7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A4133350C7468C897F1A362C589596">
    <w:name w:val="7DA4133350C7468C897F1A362C589596"/>
  </w:style>
  <w:style w:type="paragraph" w:customStyle="1" w:styleId="19B705FA06904A879724BE9DBF0E8419">
    <w:name w:val="19B705FA06904A879724BE9DBF0E8419"/>
  </w:style>
  <w:style w:type="character" w:styleId="PlaceholderText">
    <w:name w:val="Placeholder Text"/>
    <w:basedOn w:val="DefaultParagraphFont"/>
    <w:uiPriority w:val="99"/>
    <w:semiHidden/>
    <w:rPr>
      <w:color w:val="808080"/>
    </w:rPr>
  </w:style>
  <w:style w:type="paragraph" w:customStyle="1" w:styleId="0A4341FEF6124D23832DF5E16828259E">
    <w:name w:val="0A4341FEF6124D23832DF5E16828259E"/>
  </w:style>
  <w:style w:type="paragraph" w:customStyle="1" w:styleId="D1A17BC05ABC483EA2CD22A44197A064">
    <w:name w:val="D1A17BC05ABC483EA2CD22A44197A064"/>
  </w:style>
  <w:style w:type="paragraph" w:customStyle="1" w:styleId="4D2271F5BFE44DE0942E216F0C6050BD">
    <w:name w:val="4D2271F5BFE44DE0942E216F0C6050BD"/>
  </w:style>
  <w:style w:type="paragraph" w:customStyle="1" w:styleId="AB43D35094D3486C99763B019DCA0B4E">
    <w:name w:val="AB43D35094D3486C99763B019DCA0B4E"/>
  </w:style>
  <w:style w:type="paragraph" w:customStyle="1" w:styleId="D3EBEBFF518349848345A9FA94A345F0">
    <w:name w:val="D3EBEBFF518349848345A9FA94A345F0"/>
  </w:style>
  <w:style w:type="paragraph" w:customStyle="1" w:styleId="C14BC051DE794677AEB3E7BAA9D6A970">
    <w:name w:val="C14BC051DE794677AEB3E7BAA9D6A970"/>
  </w:style>
  <w:style w:type="paragraph" w:customStyle="1" w:styleId="4DDC91AE525248C9AFD32C8D756A1D16">
    <w:name w:val="4DDC91AE525248C9AFD32C8D756A1D16"/>
  </w:style>
  <w:style w:type="paragraph" w:customStyle="1" w:styleId="Event">
    <w:name w:val="Event"/>
    <w:basedOn w:val="Normal"/>
    <w:qFormat/>
    <w:pPr>
      <w:spacing w:after="80" w:line="240" w:lineRule="auto"/>
    </w:pPr>
    <w:rPr>
      <w:rFonts w:eastAsiaTheme="minorHAnsi"/>
      <w:sz w:val="18"/>
    </w:rPr>
  </w:style>
  <w:style w:type="paragraph" w:customStyle="1" w:styleId="039265789056489DB71BE013E4843332">
    <w:name w:val="039265789056489DB71BE013E4843332"/>
  </w:style>
  <w:style w:type="paragraph" w:customStyle="1" w:styleId="86B3006A5B3C4B29AD351CDC318A9DBA">
    <w:name w:val="86B3006A5B3C4B29AD351CDC318A9DBA"/>
  </w:style>
  <w:style w:type="paragraph" w:customStyle="1" w:styleId="AB69C6BF4481482E8E8A0E2D172A08C0">
    <w:name w:val="AB69C6BF4481482E8E8A0E2D172A08C0"/>
  </w:style>
  <w:style w:type="paragraph" w:customStyle="1" w:styleId="7FC79BED03AC4731BFBE629B2C5216DB">
    <w:name w:val="7FC79BED03AC4731BFBE629B2C5216DB"/>
  </w:style>
  <w:style w:type="paragraph" w:customStyle="1" w:styleId="D006AF66375249A98A082241D74A92F9">
    <w:name w:val="D006AF66375249A98A082241D74A92F9"/>
  </w:style>
  <w:style w:type="paragraph" w:customStyle="1" w:styleId="E342FB41C00C4E20953CE00C5FB7D469">
    <w:name w:val="E342FB41C00C4E20953CE00C5FB7D469"/>
  </w:style>
  <w:style w:type="paragraph" w:customStyle="1" w:styleId="16A9FE85231A45E2A97897C8321AD615">
    <w:name w:val="16A9FE85231A45E2A97897C8321AD615"/>
  </w:style>
  <w:style w:type="paragraph" w:customStyle="1" w:styleId="21236CF7EBE14BC3A79345A9EE16D837">
    <w:name w:val="21236CF7EBE14BC3A79345A9EE16D837"/>
  </w:style>
  <w:style w:type="paragraph" w:customStyle="1" w:styleId="824C802285D94B1EA3FC5424D614D060">
    <w:name w:val="824C802285D94B1EA3FC5424D614D060"/>
  </w:style>
  <w:style w:type="paragraph" w:customStyle="1" w:styleId="6C3BC375467842D4B4FC15B55A4732B7">
    <w:name w:val="6C3BC375467842D4B4FC15B55A4732B7"/>
  </w:style>
  <w:style w:type="paragraph" w:customStyle="1" w:styleId="DC93CCC69BF14211858F5B1B8D84BE9B">
    <w:name w:val="DC93CCC69BF14211858F5B1B8D84BE9B"/>
  </w:style>
  <w:style w:type="paragraph" w:customStyle="1" w:styleId="4D33E52901BD432AA19C21BF1E8C7164">
    <w:name w:val="4D33E52901BD432AA19C21BF1E8C7164"/>
  </w:style>
  <w:style w:type="paragraph" w:customStyle="1" w:styleId="6B619EBDE84442EDA5AF267CEC34ECEA">
    <w:name w:val="6B619EBDE84442EDA5AF267CEC34ECEA"/>
  </w:style>
  <w:style w:type="paragraph" w:customStyle="1" w:styleId="75FDABE3576E48A0822CE7B5C3AC3CD5">
    <w:name w:val="75FDABE3576E48A0822CE7B5C3AC3CD5"/>
  </w:style>
  <w:style w:type="paragraph" w:customStyle="1" w:styleId="2ED72C780AFC425F89208FE415C5E780">
    <w:name w:val="2ED72C780AFC425F89208FE415C5E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D108E7F3-538D-456A-B06B-A9503C22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56</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LZimmermann</dc:creator>
  <cp:lastModifiedBy>LZimmermann</cp:lastModifiedBy>
  <cp:revision>40</cp:revision>
  <cp:lastPrinted>2016-10-14T18:17:00Z</cp:lastPrinted>
  <dcterms:created xsi:type="dcterms:W3CDTF">2016-10-28T14:16:00Z</dcterms:created>
  <dcterms:modified xsi:type="dcterms:W3CDTF">2016-10-28T15:12:00Z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